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9D970" w14:textId="77777777" w:rsidR="002369A2" w:rsidRDefault="002369A2" w:rsidP="002369A2">
      <w:pPr>
        <w:widowControl/>
        <w:jc w:val="left"/>
        <w:rPr>
          <w:rFonts w:ascii="方正仿宋_GBK" w:eastAsia="方正仿宋_GBK" w:hAnsi="Tahoma" w:cs="Tahoma"/>
          <w:color w:val="333333"/>
          <w:sz w:val="32"/>
          <w:szCs w:val="21"/>
        </w:rPr>
      </w:pPr>
      <w:r>
        <w:rPr>
          <w:rFonts w:ascii="方正仿宋_GBK" w:eastAsia="方正仿宋_GBK" w:hAnsi="Tahoma" w:cs="Tahoma" w:hint="eastAsia"/>
          <w:color w:val="333333"/>
          <w:sz w:val="32"/>
          <w:szCs w:val="21"/>
        </w:rPr>
        <w:t>附件3</w:t>
      </w:r>
    </w:p>
    <w:p w14:paraId="7AF79738" w14:textId="77777777" w:rsidR="002369A2" w:rsidRDefault="002369A2" w:rsidP="002369A2">
      <w:pPr>
        <w:pStyle w:val="a7"/>
        <w:spacing w:before="0" w:beforeAutospacing="0" w:after="0" w:afterAutospacing="0" w:line="600" w:lineRule="exact"/>
        <w:jc w:val="center"/>
        <w:rPr>
          <w:rFonts w:ascii="方正小标宋_GBK" w:eastAsia="方正小标宋_GBK" w:hAnsi="Tahoma" w:cs="Tahoma"/>
          <w:color w:val="000000" w:themeColor="text1"/>
          <w:sz w:val="36"/>
          <w:szCs w:val="32"/>
        </w:rPr>
      </w:pPr>
      <w:r>
        <w:rPr>
          <w:rFonts w:ascii="方正小标宋_GBK" w:eastAsia="方正小标宋_GBK" w:hAnsi="Tahoma" w:cs="Tahoma" w:hint="eastAsia"/>
          <w:color w:val="000000" w:themeColor="text1"/>
          <w:sz w:val="36"/>
          <w:szCs w:val="32"/>
        </w:rPr>
        <w:t>江苏省妇幼保健协会科研项目合同书填报要求</w:t>
      </w:r>
    </w:p>
    <w:p w14:paraId="0771312A" w14:textId="77777777" w:rsidR="002369A2" w:rsidRDefault="002369A2" w:rsidP="002369A2">
      <w:pPr>
        <w:pStyle w:val="a7"/>
        <w:spacing w:before="0" w:beforeAutospacing="0" w:after="0" w:afterAutospacing="0" w:line="600" w:lineRule="exact"/>
        <w:jc w:val="center"/>
        <w:rPr>
          <w:rFonts w:ascii="方正小标宋_GBK" w:eastAsia="方正小标宋_GBK" w:hAnsi="Tahoma" w:cs="Tahoma"/>
          <w:color w:val="333333"/>
          <w:sz w:val="36"/>
          <w:szCs w:val="32"/>
        </w:rPr>
      </w:pPr>
    </w:p>
    <w:p w14:paraId="1C77C870" w14:textId="77777777" w:rsidR="002369A2" w:rsidRDefault="002369A2" w:rsidP="002369A2">
      <w:pPr>
        <w:pStyle w:val="a7"/>
        <w:spacing w:before="0" w:beforeAutospacing="0" w:after="0" w:afterAutospacing="0" w:line="600" w:lineRule="exact"/>
        <w:ind w:firstLineChars="200" w:firstLine="640"/>
        <w:jc w:val="both"/>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为切实加强协会科研项目的建设和管理，保证科研项目取得预期效果，现就签订2021年《江苏省妇幼保健协会科研项目合同书》做如下要求：</w:t>
      </w:r>
    </w:p>
    <w:p w14:paraId="3A5142A9" w14:textId="77777777" w:rsidR="002369A2" w:rsidRDefault="002369A2" w:rsidP="002369A2">
      <w:pPr>
        <w:pStyle w:val="a7"/>
        <w:spacing w:before="0" w:beforeAutospacing="0" w:after="0" w:afterAutospacing="0" w:line="600" w:lineRule="exact"/>
        <w:ind w:firstLineChars="200" w:firstLine="640"/>
        <w:jc w:val="both"/>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一、《合同书》签订对象为《关于确认2021年江苏省妇幼保健协会科研课题立项的通知》中确定的科研项目，项目执行期限为2021年1月1日至2022年12月31日。</w:t>
      </w:r>
    </w:p>
    <w:p w14:paraId="5A771C4B" w14:textId="77777777" w:rsidR="002369A2" w:rsidRDefault="002369A2" w:rsidP="002369A2">
      <w:pPr>
        <w:pStyle w:val="a7"/>
        <w:spacing w:before="0" w:beforeAutospacing="0" w:after="0" w:afterAutospacing="0" w:line="600" w:lineRule="exact"/>
        <w:ind w:firstLineChars="200" w:firstLine="64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二、《合同书》内容请按要求逐项填写完整，不可空缺项。其中，“研究内容和目标”</w:t>
      </w:r>
      <w:proofErr w:type="gramStart"/>
      <w:r>
        <w:rPr>
          <w:rFonts w:ascii="方正仿宋_GBK" w:eastAsia="方正仿宋_GBK" w:hAnsi="方正仿宋_GBK" w:cs="方正仿宋_GBK" w:hint="eastAsia"/>
          <w:color w:val="333333"/>
          <w:sz w:val="32"/>
          <w:szCs w:val="32"/>
        </w:rPr>
        <w:t>应和原提交</w:t>
      </w:r>
      <w:proofErr w:type="gramEnd"/>
      <w:r>
        <w:rPr>
          <w:rFonts w:ascii="方正仿宋_GBK" w:eastAsia="方正仿宋_GBK" w:hAnsi="方正仿宋_GBK" w:cs="方正仿宋_GBK" w:hint="eastAsia"/>
          <w:color w:val="333333"/>
          <w:sz w:val="32"/>
          <w:szCs w:val="32"/>
        </w:rPr>
        <w:t>的申请书研究内容一致，“项目验收内容及考核指标”应按说明提出可量化、可操作的指标，“年度计划及年度目标”应按要求明确提出关键的、必须实现的节点目标，“经费预算”应根据项目需要合理计划，以此作为科研项目考核依据。</w:t>
      </w:r>
    </w:p>
    <w:p w14:paraId="26854D5A" w14:textId="77777777" w:rsidR="002369A2" w:rsidRDefault="002369A2" w:rsidP="002369A2">
      <w:pPr>
        <w:pStyle w:val="a7"/>
        <w:spacing w:before="0" w:beforeAutospacing="0" w:after="0" w:afterAutospacing="0" w:line="600" w:lineRule="exact"/>
        <w:ind w:firstLineChars="200" w:firstLine="64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三、科研课题所在单位要在项目启动实施后2个月内落实配套经费，每个项目配套经费不少于3万元。</w:t>
      </w:r>
    </w:p>
    <w:p w14:paraId="62F542F2" w14:textId="77777777" w:rsidR="002369A2" w:rsidRDefault="002369A2" w:rsidP="002369A2">
      <w:pPr>
        <w:pStyle w:val="a7"/>
        <w:spacing w:before="0" w:beforeAutospacing="0" w:after="0" w:afterAutospacing="0" w:line="600" w:lineRule="exact"/>
        <w:ind w:firstLineChars="200" w:firstLine="64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四、为确保科研项目合同书的目标任务符合要求并如期完成，科研项目合同书签订工作实行预审制度。请各有关单位对《合同书》内容进行认真核实，于202</w:t>
      </w:r>
      <w:r>
        <w:rPr>
          <w:rFonts w:ascii="方正仿宋_GBK" w:eastAsia="方正仿宋_GBK" w:hAnsi="方正仿宋_GBK" w:cs="方正仿宋_GBK"/>
          <w:color w:val="333333"/>
          <w:sz w:val="32"/>
          <w:szCs w:val="32"/>
        </w:rPr>
        <w:t>0</w:t>
      </w:r>
      <w:r>
        <w:rPr>
          <w:rFonts w:ascii="方正仿宋_GBK" w:eastAsia="方正仿宋_GBK" w:hAnsi="方正仿宋_GBK" w:cs="方正仿宋_GBK" w:hint="eastAsia"/>
          <w:color w:val="333333"/>
          <w:sz w:val="32"/>
          <w:szCs w:val="32"/>
        </w:rPr>
        <w:t>年1</w:t>
      </w:r>
      <w:r>
        <w:rPr>
          <w:rFonts w:ascii="方正仿宋_GBK" w:eastAsia="方正仿宋_GBK" w:hAnsi="方正仿宋_GBK" w:cs="方正仿宋_GBK"/>
          <w:color w:val="333333"/>
          <w:sz w:val="32"/>
          <w:szCs w:val="32"/>
        </w:rPr>
        <w:t>1</w:t>
      </w:r>
      <w:r>
        <w:rPr>
          <w:rFonts w:ascii="方正仿宋_GBK" w:eastAsia="方正仿宋_GBK" w:hAnsi="方正仿宋_GBK" w:cs="方正仿宋_GBK" w:hint="eastAsia"/>
          <w:color w:val="333333"/>
          <w:sz w:val="32"/>
          <w:szCs w:val="32"/>
        </w:rPr>
        <w:t>月10日前将合同书电子版报至我会进行预审，预审合格后返回各有关单位签订合同书。</w:t>
      </w:r>
    </w:p>
    <w:p w14:paraId="7616222A" w14:textId="77777777" w:rsidR="002369A2" w:rsidRDefault="002369A2" w:rsidP="002369A2">
      <w:pPr>
        <w:pStyle w:val="a7"/>
        <w:spacing w:before="0" w:beforeAutospacing="0" w:after="0" w:afterAutospacing="0" w:line="600" w:lineRule="exact"/>
        <w:ind w:firstLineChars="200" w:firstLine="64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lastRenderedPageBreak/>
        <w:t>五、预审合格后的科研项目合同书由单位负责人和项目负责人分别在合同书上的乙方栏和丙方栏签字并加盖公章。盖章后的纸质版原件一式三份及电子版于1</w:t>
      </w:r>
      <w:r>
        <w:rPr>
          <w:rFonts w:ascii="方正仿宋_GBK" w:eastAsia="方正仿宋_GBK" w:hAnsi="方正仿宋_GBK" w:cs="方正仿宋_GBK"/>
          <w:color w:val="333333"/>
          <w:sz w:val="32"/>
          <w:szCs w:val="32"/>
        </w:rPr>
        <w:t>1</w:t>
      </w:r>
      <w:r>
        <w:rPr>
          <w:rFonts w:ascii="方正仿宋_GBK" w:eastAsia="方正仿宋_GBK" w:hAnsi="方正仿宋_GBK" w:cs="方正仿宋_GBK" w:hint="eastAsia"/>
          <w:color w:val="333333"/>
          <w:sz w:val="32"/>
          <w:szCs w:val="32"/>
        </w:rPr>
        <w:t>月25日前报我会，逾期不报者视为自动放弃。</w:t>
      </w:r>
    </w:p>
    <w:p w14:paraId="4A29A6CF" w14:textId="77777777" w:rsidR="002369A2" w:rsidRDefault="002369A2" w:rsidP="002369A2">
      <w:pPr>
        <w:pStyle w:val="a7"/>
        <w:spacing w:before="0" w:beforeAutospacing="0" w:after="0" w:afterAutospacing="0" w:line="600" w:lineRule="exact"/>
        <w:ind w:firstLineChars="200" w:firstLine="64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联系地址：南京市玄武区中央路42号；邮政编码：210008；联系人：连大帅，手机：15850678728；赵云，手机：18915999907；王锦荣，手机：1</w:t>
      </w:r>
      <w:r>
        <w:rPr>
          <w:rFonts w:ascii="方正仿宋_GBK" w:eastAsia="方正仿宋_GBK" w:hAnsi="方正仿宋_GBK" w:cs="方正仿宋_GBK"/>
          <w:color w:val="333333"/>
          <w:sz w:val="32"/>
          <w:szCs w:val="32"/>
        </w:rPr>
        <w:t>5852949716</w:t>
      </w:r>
      <w:r>
        <w:rPr>
          <w:rFonts w:ascii="方正仿宋_GBK" w:eastAsia="方正仿宋_GBK" w:hAnsi="方正仿宋_GBK" w:cs="方正仿宋_GBK" w:hint="eastAsia"/>
          <w:color w:val="333333"/>
          <w:sz w:val="32"/>
          <w:szCs w:val="32"/>
        </w:rPr>
        <w:t>；电话：025-83620748；电子邮箱：</w:t>
      </w:r>
      <w:hyperlink r:id="rId6" w:history="1">
        <w:r>
          <w:rPr>
            <w:rFonts w:ascii="方正仿宋_GBK" w:eastAsia="方正仿宋_GBK" w:hAnsi="方正仿宋_GBK" w:cs="方正仿宋_GBK" w:hint="eastAsia"/>
            <w:color w:val="333333"/>
            <w:sz w:val="32"/>
            <w:szCs w:val="32"/>
          </w:rPr>
          <w:t>jsfybj@163.com</w:t>
        </w:r>
      </w:hyperlink>
      <w:r>
        <w:rPr>
          <w:rFonts w:ascii="方正仿宋_GBK" w:eastAsia="方正仿宋_GBK" w:hAnsi="方正仿宋_GBK" w:cs="方正仿宋_GBK" w:hint="eastAsia"/>
          <w:color w:val="333333"/>
          <w:sz w:val="32"/>
          <w:szCs w:val="32"/>
        </w:rPr>
        <w:t>。</w:t>
      </w:r>
    </w:p>
    <w:p w14:paraId="5B2B2D79" w14:textId="77777777" w:rsidR="00744130" w:rsidRPr="002369A2" w:rsidRDefault="00744130"/>
    <w:sectPr w:rsidR="00744130" w:rsidRPr="00236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12D6C" w14:textId="77777777" w:rsidR="00654381" w:rsidRDefault="00654381" w:rsidP="002369A2">
      <w:r>
        <w:separator/>
      </w:r>
    </w:p>
  </w:endnote>
  <w:endnote w:type="continuationSeparator" w:id="0">
    <w:p w14:paraId="34DF16F1" w14:textId="77777777" w:rsidR="00654381" w:rsidRDefault="00654381" w:rsidP="0023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B8E33" w14:textId="77777777" w:rsidR="00654381" w:rsidRDefault="00654381" w:rsidP="002369A2">
      <w:r>
        <w:separator/>
      </w:r>
    </w:p>
  </w:footnote>
  <w:footnote w:type="continuationSeparator" w:id="0">
    <w:p w14:paraId="4C5B93B7" w14:textId="77777777" w:rsidR="00654381" w:rsidRDefault="00654381" w:rsidP="0023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03"/>
    <w:rsid w:val="002369A2"/>
    <w:rsid w:val="00654381"/>
    <w:rsid w:val="00725339"/>
    <w:rsid w:val="00744130"/>
    <w:rsid w:val="007C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3464D8-9608-4A81-8B3E-379FFB0F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9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69A2"/>
    <w:rPr>
      <w:sz w:val="18"/>
      <w:szCs w:val="18"/>
    </w:rPr>
  </w:style>
  <w:style w:type="paragraph" w:styleId="a5">
    <w:name w:val="footer"/>
    <w:basedOn w:val="a"/>
    <w:link w:val="a6"/>
    <w:uiPriority w:val="99"/>
    <w:unhideWhenUsed/>
    <w:rsid w:val="002369A2"/>
    <w:pPr>
      <w:tabs>
        <w:tab w:val="center" w:pos="4153"/>
        <w:tab w:val="right" w:pos="8306"/>
      </w:tabs>
      <w:snapToGrid w:val="0"/>
      <w:jc w:val="left"/>
    </w:pPr>
    <w:rPr>
      <w:sz w:val="18"/>
      <w:szCs w:val="18"/>
    </w:rPr>
  </w:style>
  <w:style w:type="character" w:customStyle="1" w:styleId="a6">
    <w:name w:val="页脚 字符"/>
    <w:basedOn w:val="a0"/>
    <w:link w:val="a5"/>
    <w:uiPriority w:val="99"/>
    <w:rsid w:val="002369A2"/>
    <w:rPr>
      <w:sz w:val="18"/>
      <w:szCs w:val="18"/>
    </w:rPr>
  </w:style>
  <w:style w:type="paragraph" w:styleId="a7">
    <w:name w:val="Normal (Web)"/>
    <w:basedOn w:val="a"/>
    <w:uiPriority w:val="99"/>
    <w:unhideWhenUsed/>
    <w:qFormat/>
    <w:rsid w:val="002369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fybj@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 大帅</dc:creator>
  <cp:keywords/>
  <dc:description/>
  <cp:lastModifiedBy>连 大帅</cp:lastModifiedBy>
  <cp:revision>2</cp:revision>
  <dcterms:created xsi:type="dcterms:W3CDTF">2020-10-09T01:08:00Z</dcterms:created>
  <dcterms:modified xsi:type="dcterms:W3CDTF">2020-10-09T01:08:00Z</dcterms:modified>
</cp:coreProperties>
</file>